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D0" w:rsidRPr="00F53464" w:rsidRDefault="009868D0" w:rsidP="009868D0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Stečajna masa bivšeg stečajnog dužnika EHD-TRADE d.o.o.</w:t>
      </w:r>
    </w:p>
    <w:p w:rsidR="009868D0" w:rsidRPr="00F53464" w:rsidRDefault="009868D0" w:rsidP="009868D0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ab/>
        <w:t>Vilka Novaka 42, 42 000 Varaždin</w:t>
      </w:r>
      <w:r w:rsidRPr="00F53464">
        <w:rPr>
          <w:rFonts w:ascii="Century Gothic" w:hAnsi="Century Gothic"/>
          <w:b/>
          <w:sz w:val="28"/>
          <w:szCs w:val="28"/>
        </w:rPr>
        <w:tab/>
      </w:r>
    </w:p>
    <w:p w:rsidR="009868D0" w:rsidRDefault="009868D0" w:rsidP="009868D0">
      <w:pPr>
        <w:pBdr>
          <w:bottom w:val="single" w:sz="12" w:space="1" w:color="auto"/>
        </w:pBd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Stečajni upravitelj: Tea Gatternig</w:t>
      </w:r>
    </w:p>
    <w:p w:rsidR="009868D0" w:rsidRPr="009868D0" w:rsidRDefault="009868D0" w:rsidP="009868D0">
      <w:pPr>
        <w:pBdr>
          <w:bottom w:val="single" w:sz="12" w:space="1" w:color="auto"/>
        </w:pBd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9868D0" w:rsidRDefault="009868D0" w:rsidP="009868D0">
      <w:pPr>
        <w:rPr>
          <w:rFonts w:ascii="Century Gothic" w:hAnsi="Century Gothic"/>
          <w:b/>
          <w:sz w:val="32"/>
          <w:szCs w:val="32"/>
        </w:rPr>
      </w:pPr>
    </w:p>
    <w:p w:rsidR="009868D0" w:rsidRDefault="009868D0" w:rsidP="009868D0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Tablica </w:t>
      </w:r>
      <w:r w:rsidR="00887E91">
        <w:rPr>
          <w:rFonts w:ascii="Century Gothic" w:hAnsi="Century Gothic"/>
          <w:b/>
          <w:sz w:val="32"/>
          <w:szCs w:val="32"/>
        </w:rPr>
        <w:t xml:space="preserve">svih </w:t>
      </w:r>
      <w:r>
        <w:rPr>
          <w:rFonts w:ascii="Century Gothic" w:hAnsi="Century Gothic"/>
          <w:b/>
          <w:sz w:val="32"/>
          <w:szCs w:val="32"/>
        </w:rPr>
        <w:t>prijavljenih tražbina</w:t>
      </w:r>
    </w:p>
    <w:p w:rsidR="00887E91" w:rsidRDefault="00887E91" w:rsidP="00887E91">
      <w:pPr>
        <w:rPr>
          <w:rFonts w:ascii="Century Gothic" w:hAnsi="Century Gothic"/>
          <w:b/>
          <w:sz w:val="32"/>
          <w:szCs w:val="32"/>
        </w:rPr>
      </w:pPr>
    </w:p>
    <w:p w:rsidR="009868D0" w:rsidRPr="00887E91" w:rsidRDefault="009868D0" w:rsidP="00887E91">
      <w:pPr>
        <w:pStyle w:val="Odlomakpopisa"/>
        <w:numPr>
          <w:ilvl w:val="0"/>
          <w:numId w:val="4"/>
        </w:numPr>
        <w:rPr>
          <w:rFonts w:ascii="Century Gothic" w:hAnsi="Century Gothic"/>
          <w:b/>
          <w:sz w:val="32"/>
          <w:szCs w:val="32"/>
        </w:rPr>
      </w:pPr>
      <w:r w:rsidRPr="00887E91">
        <w:rPr>
          <w:rFonts w:ascii="Century Gothic" w:hAnsi="Century Gothic"/>
          <w:b/>
          <w:sz w:val="32"/>
          <w:szCs w:val="32"/>
        </w:rPr>
        <w:t>Viši isplatni red</w:t>
      </w:r>
    </w:p>
    <w:p w:rsidR="009868D0" w:rsidRDefault="009868D0" w:rsidP="009868D0">
      <w:pPr>
        <w:jc w:val="center"/>
        <w:rPr>
          <w:rFonts w:ascii="Century Gothic" w:hAnsi="Century Gothic"/>
          <w:b/>
          <w:sz w:val="32"/>
          <w:szCs w:val="32"/>
        </w:rPr>
      </w:pPr>
    </w:p>
    <w:tbl>
      <w:tblPr>
        <w:tblW w:w="11874" w:type="dxa"/>
        <w:tblInd w:w="-1134" w:type="dxa"/>
        <w:tblLayout w:type="fixed"/>
        <w:tblLook w:val="04A0"/>
      </w:tblPr>
      <w:tblGrid>
        <w:gridCol w:w="951"/>
        <w:gridCol w:w="2181"/>
        <w:gridCol w:w="1843"/>
        <w:gridCol w:w="1654"/>
        <w:gridCol w:w="1843"/>
        <w:gridCol w:w="1417"/>
        <w:gridCol w:w="1985"/>
      </w:tblGrid>
      <w:tr w:rsidR="009868D0" w:rsidRPr="009868D0" w:rsidTr="009868D0">
        <w:trPr>
          <w:trHeight w:val="870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R.br. prijave</w:t>
            </w:r>
          </w:p>
        </w:tc>
        <w:tc>
          <w:tcPr>
            <w:tcW w:w="2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OSNOVA</w:t>
            </w: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IZNOS </w:t>
            </w: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IZNOS OSPORENE TRAŽBINE/KN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RAZLOG OSPORAVANJA TRAŽBINE</w:t>
            </w:r>
          </w:p>
        </w:tc>
      </w:tr>
      <w:tr w:rsidR="009868D0" w:rsidRPr="009868D0" w:rsidTr="009868D0">
        <w:trPr>
          <w:trHeight w:val="115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1.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MINISTARSTVO FINANCIJA,Porezna uprava, područni ured sjeverna Hrvatska  ,OIB: 52634238587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porezi i doprinosi iz i na plaću radnika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  </w:t>
            </w:r>
          </w:p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</w:p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   72.381,42  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           </w:t>
            </w:r>
          </w:p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</w:p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72.381,42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 </w:t>
            </w:r>
          </w:p>
        </w:tc>
      </w:tr>
      <w:tr w:rsidR="009868D0" w:rsidRPr="009868D0" w:rsidTr="009868D0">
        <w:trPr>
          <w:trHeight w:val="79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PRIJAVLJENE TRAŽBINE I VIŠI ISPLATNI RED 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72.381,42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72.381,42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</w:tr>
    </w:tbl>
    <w:p w:rsidR="009868D0" w:rsidRDefault="009868D0" w:rsidP="009868D0">
      <w:pPr>
        <w:rPr>
          <w:rFonts w:ascii="Century Gothic" w:hAnsi="Century Gothic"/>
          <w:b/>
          <w:sz w:val="32"/>
          <w:szCs w:val="32"/>
        </w:rPr>
      </w:pPr>
    </w:p>
    <w:p w:rsidR="009868D0" w:rsidRDefault="009868D0" w:rsidP="009868D0"/>
    <w:p w:rsidR="00866458" w:rsidRDefault="00866458"/>
    <w:p w:rsidR="00866458" w:rsidRDefault="00866458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/>
    <w:p w:rsidR="00887E91" w:rsidRDefault="00887E91" w:rsidP="00887E91">
      <w:pPr>
        <w:pStyle w:val="Odlomakpopisa"/>
        <w:numPr>
          <w:ilvl w:val="0"/>
          <w:numId w:val="4"/>
        </w:numPr>
        <w:rPr>
          <w:rFonts w:ascii="Century Gothic" w:hAnsi="Century Gothic"/>
          <w:b/>
          <w:sz w:val="32"/>
          <w:szCs w:val="32"/>
        </w:rPr>
      </w:pPr>
      <w:r w:rsidRPr="00887E91">
        <w:rPr>
          <w:rFonts w:ascii="Century Gothic" w:hAnsi="Century Gothic"/>
          <w:b/>
          <w:sz w:val="32"/>
          <w:szCs w:val="32"/>
        </w:rPr>
        <w:lastRenderedPageBreak/>
        <w:t>Viši isplatni red</w:t>
      </w:r>
    </w:p>
    <w:p w:rsidR="00887E91" w:rsidRDefault="00887E91"/>
    <w:tbl>
      <w:tblPr>
        <w:tblpPr w:leftFromText="180" w:rightFromText="180" w:vertAnchor="text" w:horzAnchor="page" w:tblpX="1" w:tblpY="264"/>
        <w:tblW w:w="12157" w:type="dxa"/>
        <w:tblLayout w:type="fixed"/>
        <w:tblLook w:val="04A0"/>
      </w:tblPr>
      <w:tblGrid>
        <w:gridCol w:w="828"/>
        <w:gridCol w:w="2115"/>
        <w:gridCol w:w="1843"/>
        <w:gridCol w:w="1843"/>
        <w:gridCol w:w="1984"/>
        <w:gridCol w:w="1560"/>
        <w:gridCol w:w="1984"/>
      </w:tblGrid>
      <w:tr w:rsidR="00887E91" w:rsidRPr="003E444A" w:rsidTr="009F2AFB">
        <w:trPr>
          <w:trHeight w:val="1020"/>
        </w:trPr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R.br. prij.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OSNOVA</w:t>
            </w: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IZNOS </w:t>
            </w: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IZNOS OSPORENE TRAŽBINE</w:t>
            </w:r>
          </w:p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/KN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RAZLOG OSPORAVANJA TRAŽBINE</w:t>
            </w:r>
          </w:p>
        </w:tc>
      </w:tr>
      <w:tr w:rsidR="00887E91" w:rsidRPr="003E444A" w:rsidTr="009F2AFB">
        <w:trPr>
          <w:trHeight w:val="168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1.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 xml:space="preserve">MINISTARSTVO FINANCIJA,Porezna uprava, područni ured sjeverna Hrvatska  ,OIB: 52634238587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porezi, doprinosi , kamate,članari</w:t>
            </w:r>
            <w:r>
              <w:rPr>
                <w:rFonts w:ascii="Arial" w:hAnsi="Arial" w:cs="Arial"/>
              </w:rPr>
              <w:t>-</w:t>
            </w:r>
            <w:r w:rsidRPr="003E444A">
              <w:rPr>
                <w:rFonts w:ascii="Arial" w:hAnsi="Arial" w:cs="Arial"/>
              </w:rPr>
              <w:t>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91.495,51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69.195,51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22.300,00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osporena tražbina odnosi se na novčane kazne za prekršaje i dr., koja prema čl.72. st. 1.t.3. SZ predstavlja tražbinu NIŽEG isplatnog reda</w:t>
            </w:r>
          </w:p>
        </w:tc>
      </w:tr>
      <w:tr w:rsidR="00887E91" w:rsidRPr="003E444A" w:rsidTr="009F2AFB">
        <w:trPr>
          <w:trHeight w:val="210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2.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PRIVREDNA BANKA d.d. Zagreb, Radnička cesta 50, OIB: 02535697732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Ugovor o dugoročnom kreditu148/7,5010230171 od 02.11.2007.g.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2.142.797,15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2142797,15 priznanje pod uvjetom dopune prijave specifikacijom za kamate i troškove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 </w:t>
            </w:r>
          </w:p>
        </w:tc>
      </w:tr>
      <w:tr w:rsidR="00887E91" w:rsidRPr="003E444A" w:rsidTr="009F2AFB">
        <w:trPr>
          <w:trHeight w:val="114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3.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HRVATSKI ZAVOD ZA ZAPOŠLJAVANJE, Središnji ured Zagreb, Radnička cesta 1, OIB:91547293790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Ugovor o dodjeli potpore, zatezna kamata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82.731,79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82.731,79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</w:rPr>
            </w:pPr>
            <w:r w:rsidRPr="003E444A">
              <w:rPr>
                <w:rFonts w:ascii="Arial" w:hAnsi="Arial" w:cs="Arial"/>
              </w:rPr>
              <w:t> </w:t>
            </w:r>
          </w:p>
        </w:tc>
      </w:tr>
      <w:tr w:rsidR="00887E91" w:rsidRPr="003E444A" w:rsidTr="009F2AFB">
        <w:trPr>
          <w:trHeight w:val="645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PRIJAVLJENE TRAŽBINE II VIŠI ISPLATNI RED 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87E91" w:rsidRPr="003E444A" w:rsidRDefault="00887E91" w:rsidP="009F2A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2.317.024,45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  <w:b/>
                <w:bCs/>
              </w:rPr>
            </w:pPr>
            <w:r w:rsidRPr="003E444A">
              <w:rPr>
                <w:rFonts w:ascii="Arial" w:hAnsi="Arial" w:cs="Arial"/>
                <w:b/>
                <w:bCs/>
              </w:rPr>
              <w:t>2.294.724,45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87E91" w:rsidRPr="003E444A" w:rsidRDefault="00887E91" w:rsidP="009F2AF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444A">
              <w:rPr>
                <w:rFonts w:ascii="Arial" w:hAnsi="Arial" w:cs="Arial"/>
                <w:b/>
                <w:bCs/>
                <w:sz w:val="22"/>
                <w:szCs w:val="22"/>
              </w:rPr>
              <w:t>22.300,00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887E91" w:rsidRPr="003E444A" w:rsidRDefault="00887E91" w:rsidP="009F2A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44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887E91" w:rsidRDefault="00887E91" w:rsidP="00887E91">
      <w:pPr>
        <w:jc w:val="center"/>
        <w:rPr>
          <w:rFonts w:ascii="Century Gothic" w:hAnsi="Century Gothic"/>
          <w:b/>
          <w:sz w:val="32"/>
          <w:szCs w:val="32"/>
        </w:rPr>
      </w:pPr>
    </w:p>
    <w:p w:rsidR="00887E91" w:rsidRDefault="00887E91" w:rsidP="00887E91">
      <w:pPr>
        <w:jc w:val="center"/>
        <w:rPr>
          <w:rFonts w:ascii="Century Gothic" w:hAnsi="Century Gothic"/>
          <w:b/>
          <w:sz w:val="32"/>
          <w:szCs w:val="32"/>
        </w:rPr>
      </w:pPr>
    </w:p>
    <w:p w:rsidR="00887E91" w:rsidRDefault="00887E91" w:rsidP="00887E91"/>
    <w:p w:rsidR="00887E91" w:rsidRDefault="00887E91" w:rsidP="00887E91"/>
    <w:p w:rsidR="00887E91" w:rsidRDefault="00887E91" w:rsidP="00887E91"/>
    <w:p w:rsidR="00887E91" w:rsidRDefault="00887E91" w:rsidP="00887E91"/>
    <w:p w:rsidR="00866458" w:rsidRDefault="00866458"/>
    <w:sectPr w:rsidR="00866458" w:rsidSect="009868D0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134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C25" w:rsidRDefault="003F7C25">
      <w:r>
        <w:separator/>
      </w:r>
    </w:p>
  </w:endnote>
  <w:endnote w:type="continuationSeparator" w:id="1">
    <w:p w:rsidR="003F7C25" w:rsidRDefault="003F7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582628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82628" w:rsidRDefault="00582628" w:rsidP="00582628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34" w:rsidRDefault="009868D0" w:rsidP="00866458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1" name="Slika 1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79E" w:rsidRDefault="009868D0" w:rsidP="00CE579E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C25" w:rsidRDefault="003F7C25">
      <w:r>
        <w:separator/>
      </w:r>
    </w:p>
  </w:footnote>
  <w:footnote w:type="continuationSeparator" w:id="1">
    <w:p w:rsidR="003F7C25" w:rsidRDefault="003F7C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9868D0">
    <w:pPr>
      <w:pStyle w:val="Zaglavlje"/>
    </w:pPr>
    <w:r>
      <w:rPr>
        <w:noProof/>
      </w:rPr>
      <w:drawing>
        <wp:inline distT="0" distB="0" distL="0" distR="0">
          <wp:extent cx="6294755" cy="889635"/>
          <wp:effectExtent l="19050" t="0" r="0" b="0"/>
          <wp:docPr id="2" name="Slika 2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o tea novo!!!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755" cy="889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B73B9"/>
    <w:multiLevelType w:val="hybridMultilevel"/>
    <w:tmpl w:val="D292DE9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D3502"/>
    <w:multiLevelType w:val="hybridMultilevel"/>
    <w:tmpl w:val="217ACA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81255"/>
    <w:multiLevelType w:val="hybridMultilevel"/>
    <w:tmpl w:val="7332AA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7C337390"/>
    <w:multiLevelType w:val="hybridMultilevel"/>
    <w:tmpl w:val="7332AA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887E91"/>
    <w:rsid w:val="00005605"/>
    <w:rsid w:val="00074005"/>
    <w:rsid w:val="000C4E4B"/>
    <w:rsid w:val="0028570B"/>
    <w:rsid w:val="0031489E"/>
    <w:rsid w:val="003308F6"/>
    <w:rsid w:val="003A1E1B"/>
    <w:rsid w:val="003E3398"/>
    <w:rsid w:val="003F7C25"/>
    <w:rsid w:val="00417134"/>
    <w:rsid w:val="00433725"/>
    <w:rsid w:val="00462DB4"/>
    <w:rsid w:val="005119B2"/>
    <w:rsid w:val="00582628"/>
    <w:rsid w:val="005D108C"/>
    <w:rsid w:val="005F1170"/>
    <w:rsid w:val="0062642A"/>
    <w:rsid w:val="00644C1A"/>
    <w:rsid w:val="00672280"/>
    <w:rsid w:val="006830A3"/>
    <w:rsid w:val="006F5F82"/>
    <w:rsid w:val="00743289"/>
    <w:rsid w:val="007D619E"/>
    <w:rsid w:val="008641C8"/>
    <w:rsid w:val="00866458"/>
    <w:rsid w:val="00875264"/>
    <w:rsid w:val="00887E91"/>
    <w:rsid w:val="00946A17"/>
    <w:rsid w:val="009868D0"/>
    <w:rsid w:val="00992784"/>
    <w:rsid w:val="009A140F"/>
    <w:rsid w:val="009F7F8F"/>
    <w:rsid w:val="00A57580"/>
    <w:rsid w:val="00A96606"/>
    <w:rsid w:val="00B21B38"/>
    <w:rsid w:val="00BD3CD3"/>
    <w:rsid w:val="00BF53AD"/>
    <w:rsid w:val="00C238A2"/>
    <w:rsid w:val="00CB2A23"/>
    <w:rsid w:val="00CE579E"/>
    <w:rsid w:val="00D60AFA"/>
    <w:rsid w:val="00D928E2"/>
    <w:rsid w:val="00DA184E"/>
    <w:rsid w:val="00DA6827"/>
    <w:rsid w:val="00DB582B"/>
    <w:rsid w:val="00DC2565"/>
    <w:rsid w:val="00DF1241"/>
    <w:rsid w:val="00DF5859"/>
    <w:rsid w:val="00EA788E"/>
    <w:rsid w:val="00EC1A8F"/>
    <w:rsid w:val="00ED4E1A"/>
    <w:rsid w:val="00F241C7"/>
    <w:rsid w:val="00F6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68D0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9868D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9868D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87E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ea\Application%20Data\Microsoft\Predlo&#353;ci\Memo%20new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new</Template>
  <TotalTime>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subject/>
  <dc:creator>Tea Gaternik</dc:creator>
  <cp:keywords/>
  <dc:description/>
  <cp:lastModifiedBy>Tea Gaternik</cp:lastModifiedBy>
  <cp:revision>2</cp:revision>
  <cp:lastPrinted>1601-01-01T00:00:00Z</cp:lastPrinted>
  <dcterms:created xsi:type="dcterms:W3CDTF">2016-09-26T08:07:00Z</dcterms:created>
  <dcterms:modified xsi:type="dcterms:W3CDTF">2016-09-26T08:07:00Z</dcterms:modified>
</cp:coreProperties>
</file>